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Fecha: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  <w:rtl w:val="0"/>
              </w:rPr>
              <w:t xml:space="preserve">23/02/2026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GLPI140 Diditel Cambio de puerto 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  Medio x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Baja   Media x   Alta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x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Calidad-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Producción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AS/400 x   Distribuida 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Nombre: Gitlab  Código: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Justificación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Ajustes de recarga digitel y cambio de url </w:t>
            </w:r>
          </w:p>
        </w:tc>
      </w:tr>
    </w:tbl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II. PLATAFORMAS / REPOSITORIOS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AS/400</w:t>
      </w:r>
    </w:p>
    <w:tbl>
      <w:tblPr>
        <w:tblStyle w:val="Table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172.16.34.10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172.16.32.10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Programa / Objeto / Archivo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Biblioteca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BSIN0926 de la QRPGLESRC/BDTUSRLIB del ambiente de Calidad a la QRPGLESRC/BDTUSRLIB del ambiente de Producción compilar con 15 y CO</w:t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Producción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Compilar con 15 y co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spacing w:before="240" w:line="276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CRDI926A de la QRPGLESRC/FIRSTNETF del ambiente de calidad a la QRPGLESRC/FIRSTNETF del ambiente de producción compilar con 15 y 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Producción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spacing w:before="240" w:line="276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CRDI926V de la QRPGLESRC/FIRSTNETF del ambiente de calidad a la QRPGLESRC/FIRSTNETF del ambiente de producción compilar con 15 y 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Producción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5">
            <w:pPr>
              <w:spacing w:before="240" w:line="276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CRDI926R de la QRPGLESRC/FIRSTNETF del ambiente de calidad a la QRPGLESRC/FIRSTNETF del ambiente de producción compilar con 15 y 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Producción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Salvar programa BSIN0926 de la QRPGSRC/BDTUSRLIB en caso del roll back restaurar programa y compilar con 15 y 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Salvar programa CRDI926V de la QRPGSRC/FIRSTNETF en caso del roll back restaurar programa y compilar con 15 y 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Salvar programa CRDI926R de la QRPGSRC/FIRSTNETF en caso del roll back restaurar programa y compilar con 15 y 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Salvar programa CRDI926V de la QRPGSRC/FIRSTNETF en caso del roll back restaurar programa y compilar con 15 y CO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Distribuida</w:t>
      </w:r>
    </w:p>
    <w:tbl>
      <w:tblPr>
        <w:tblStyle w:val="Table7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Indique la Rama que comprende: Calidad ☒ Master RC ☒ Master ☒ </w:t>
            </w:r>
          </w:p>
        </w:tc>
      </w:tr>
    </w:tbl>
    <w:p w:rsidR="00000000" w:rsidDel="00000000" w:rsidP="00000000" w:rsidRDefault="00000000" w:rsidRPr="00000000" w14:paraId="000000A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spacing w:after="0" w:line="276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highlight w:val="yellow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Base de Da</w:t>
      </w:r>
      <w:r w:rsidDel="00000000" w:rsidR="00000000" w:rsidRPr="00000000">
        <w:rPr>
          <w:color w:val="000000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os</w:t>
      </w:r>
    </w:p>
    <w:tbl>
      <w:tblPr>
        <w:tblStyle w:val="Table1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FA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0FB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Karen Luna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Especialista SR 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Sistemas Financieros Tecnológícos.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41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42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4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4A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4B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Sistemas Financieros Tecnológícos</w:t>
            </w:r>
          </w:p>
          <w:p w:rsidR="00000000" w:rsidDel="00000000" w:rsidP="00000000" w:rsidRDefault="00000000" w:rsidRPr="00000000" w14:paraId="0000014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53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54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Tecnologia </w:t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B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3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64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Banco del Tesoro, C.A. Banco Universal.</w:t>
    </w:r>
  </w:p>
  <w:p w:rsidR="00000000" w:rsidDel="00000000" w:rsidP="00000000" w:rsidRDefault="00000000" w:rsidRPr="00000000" w14:paraId="00000165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Form. 536 (08-2025)</w:t>
    </w:r>
  </w:p>
  <w:p w:rsidR="00000000" w:rsidDel="00000000" w:rsidP="00000000" w:rsidRDefault="00000000" w:rsidRPr="00000000" w14:paraId="00000166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C">
    <w:pPr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rPr>
        <w:rFonts w:ascii="Arial" w:cs="Arial" w:eastAsia="Arial" w:hAnsi="Arial"/>
        <w:sz w:val="8"/>
        <w:szCs w:val="8"/>
        <w:vertAlign w:val="baseline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15D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  <w:vertAlign w:val="baseline"/>
            </w:rPr>
            <w:drawing>
              <wp:inline distB="0" distT="0" distL="114300" distR="114300">
                <wp:extent cx="1634490" cy="470535"/>
                <wp:effectExtent b="0" l="0" r="0" t="0"/>
                <wp:docPr descr="Logo horizontal con RIF a la Izquierda para medios impresos" id="1026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4490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15E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5F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vertAlign w:val="baseline"/>
              <w:rtl w:val="0"/>
            </w:rPr>
            <w:t xml:space="preserve">SOLICITUD DE PASE ENTRE AMBIENTES</w:t>
          </w:r>
        </w:p>
      </w:tc>
      <w:tc>
        <w:tcPr>
          <w:vAlign w:val="top"/>
        </w:tcPr>
        <w:p w:rsidR="00000000" w:rsidDel="00000000" w:rsidP="00000000" w:rsidRDefault="00000000" w:rsidRPr="00000000" w14:paraId="00000160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61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62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b w:val="1"/>
      <w:bCs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1"/>
    </w:pPr>
    <w:rPr>
      <w:rFonts w:ascii="Calibri" w:cs="Calibri" w:eastAsia="Calibri" w:hAnsi="Calibri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s-VE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280" w:line="276" w:lineRule="auto"/>
      <w:ind w:leftChars="-1" w:rightChars="0" w:firstLineChars="-1"/>
      <w:textDirection w:val="btLr"/>
      <w:textAlignment w:val="top"/>
      <w:outlineLvl w:val="2"/>
    </w:pPr>
    <w:rPr>
      <w:rFonts w:ascii="Calibri" w:cs="Calibri" w:eastAsia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s-VE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40" w:line="276" w:lineRule="auto"/>
      <w:ind w:leftChars="-1" w:rightChars="0" w:firstLineChars="-1"/>
      <w:textDirection w:val="btLr"/>
      <w:textAlignment w:val="top"/>
      <w:outlineLvl w:val="3"/>
    </w:pPr>
    <w:rPr>
      <w:rFonts w:ascii="Calibri" w:cs="Calibri" w:eastAsia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s-VE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20" w:line="276" w:lineRule="auto"/>
      <w:ind w:leftChars="-1" w:rightChars="0" w:firstLineChars="-1"/>
      <w:textDirection w:val="btLr"/>
      <w:textAlignment w:val="top"/>
      <w:outlineLvl w:val="4"/>
    </w:pPr>
    <w:rPr>
      <w:rFonts w:ascii="Calibri" w:cs="Calibri" w:eastAsia="Calibri" w:hAnsi="Calibri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00" w:line="276" w:lineRule="auto"/>
      <w:ind w:leftChars="-1" w:rightChars="0" w:firstLineChars="-1"/>
      <w:textDirection w:val="btLr"/>
      <w:textAlignment w:val="top"/>
      <w:outlineLvl w:val="5"/>
    </w:pPr>
    <w:rPr>
      <w:rFonts w:ascii="Calibri" w:cs="Calibri" w:eastAsia="Calibri" w:hAnsi="Calibri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s-VE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ínculo">
    <w:name w:val="Hipervínculo"/>
    <w:basedOn w:val="Fuentedepárrafopredeter."/>
    <w:next w:val="Hipervínculo"/>
    <w:autoRedefine w:val="0"/>
    <w:hidden w:val="0"/>
    <w:qFormat w:val="1"/>
    <w:rPr>
      <w:rStyle w:val="Fuentedepárrafopredeter."/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s-VE"/>
    </w:rPr>
  </w:style>
  <w:style w:type="character" w:styleId="TextodegloboCar">
    <w:name w:val="Texto de globo Car"/>
    <w:basedOn w:val="Fuentedepárrafopredeter."/>
    <w:next w:val="TextodegloboCar"/>
    <w:autoRedefine w:val="0"/>
    <w:hidden w:val="0"/>
    <w:qFormat w:val="0"/>
    <w:rPr>
      <w:rStyle w:val="Fuentedepárrafopredeter."/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Encabezado">
    <w:name w:val="Encabezado"/>
    <w:basedOn w:val="Normal"/>
    <w:next w:val="Encabezado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EncabezadoCar">
    <w:name w:val="Encabezado Car"/>
    <w:basedOn w:val="Fuentedepárrafopredeter."/>
    <w:next w:val="EncabezadoCar"/>
    <w:autoRedefine w:val="0"/>
    <w:hidden w:val="0"/>
    <w:qFormat w:val="0"/>
    <w:rPr>
      <w:rStyle w:val="Fuentedepárrafopredeter."/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rStyle w:val="Fuentedepárrafopredeter."/>
      <w:w w:val="100"/>
      <w:position w:val="-1"/>
      <w:effect w:val="none"/>
      <w:vertAlign w:val="baseline"/>
      <w:cs w:val="0"/>
      <w:em w:val="none"/>
      <w:lang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iCs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">
    <w:name w:val="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b w:val="1"/>
      <w:bCs w:val="1"/>
      <w:w w:val="100"/>
      <w:position w:val="-1"/>
      <w:sz w:val="72"/>
      <w:szCs w:val="72"/>
      <w:effect w:val="none"/>
      <w:vertAlign w:val="baseline"/>
      <w:cs w:val="0"/>
      <w:em w:val="none"/>
      <w:lang w:bidi="ar-SA" w:eastAsia="en-US" w:val="es-VE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>
    <w:name w:val="Table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PlaceholderText">
    <w:name w:val="Placeholder Text"/>
    <w:basedOn w:val="Fuentedepárrafopredeter."/>
    <w:next w:val="PlaceholderText"/>
    <w:autoRedefine w:val="0"/>
    <w:hidden w:val="0"/>
    <w:qFormat w:val="0"/>
    <w:rPr>
      <w:rStyle w:val="Fuentedepárrafopredeter.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UnresolvedMention">
    <w:name w:val="Unresolved Mention"/>
    <w:basedOn w:val="Fuentedepárrafopredeter."/>
    <w:next w:val="UnresolvedMention"/>
    <w:autoRedefine w:val="0"/>
    <w:hidden w:val="0"/>
    <w:qFormat w:val="1"/>
    <w:rPr>
      <w:rStyle w:val="Fuentedepárrafopredeter."/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table" w:styleId="_Style23">
    <w:name w:val="_Style 23"/>
    <w:basedOn w:val="TableNormal"/>
    <w:next w:val="_Style2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4">
    <w:name w:val="_Style 24"/>
    <w:basedOn w:val="TableNormal"/>
    <w:next w:val="_Style2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5">
    <w:name w:val="_Style 25"/>
    <w:basedOn w:val="TableNormal"/>
    <w:next w:val="_Style2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6">
    <w:name w:val="_Style 26"/>
    <w:basedOn w:val="TableNormal"/>
    <w:next w:val="_Style2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7">
    <w:name w:val="_Style 27"/>
    <w:basedOn w:val="TableNormal"/>
    <w:next w:val="_Style2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8">
    <w:name w:val="_Style 28"/>
    <w:basedOn w:val="TableNormal"/>
    <w:next w:val="_Style2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9">
    <w:name w:val="_Style 29"/>
    <w:basedOn w:val="TableNormal"/>
    <w:next w:val="_Style2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0">
    <w:name w:val="_Style 30"/>
    <w:basedOn w:val="TableNormal"/>
    <w:next w:val="_Style3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1">
    <w:name w:val="_Style 31"/>
    <w:basedOn w:val="TableNormal"/>
    <w:next w:val="_Style31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1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2">
    <w:name w:val="_Style 32"/>
    <w:basedOn w:val="TableNormal"/>
    <w:next w:val="_Style32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2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3">
    <w:name w:val="_Style 33"/>
    <w:basedOn w:val="TableNormal"/>
    <w:next w:val="_Style3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4">
    <w:name w:val="_Style 34"/>
    <w:basedOn w:val="TableNormal"/>
    <w:next w:val="_Style3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5">
    <w:name w:val="_Style 35"/>
    <w:basedOn w:val="TableNormal"/>
    <w:next w:val="_Style3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6">
    <w:name w:val="_Style 36"/>
    <w:basedOn w:val="TableNormal"/>
    <w:next w:val="_Style3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7">
    <w:name w:val="_Style 37"/>
    <w:basedOn w:val="TableNormal"/>
    <w:next w:val="_Style3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8">
    <w:name w:val="_Style 38"/>
    <w:basedOn w:val="TableNormal"/>
    <w:next w:val="_Style3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9">
    <w:name w:val="_Style 39"/>
    <w:basedOn w:val="TableNormal"/>
    <w:next w:val="_Style3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40">
    <w:name w:val="_Style 40"/>
    <w:basedOn w:val="TableNormal"/>
    <w:next w:val="_Style4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4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D/xQioKg1Boz+jDFNNfODBOtrA==">CgMxLjA4AHIhMTZKajZJUWJHa21XVzR5Zkc1dTJpZHd6cDJoSDNfUGNJ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2026-02-03T13:07:00Z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A7D7F83C94B842D4B33A26AB48FC4C74_13</vt:lpwstr>
  </property>
</Properties>
</file>